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Exámenes Físicos de Trabajo 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Helping Hands Clínica Gratis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Ofrecen exámenes físicos laborales para adultos sin costo. Atienden solo con cita previa. Comuníquese por teléfono para solicitar una cita. También tiene servicio de traductor telefónico durante la visita.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Teléfono:</w:t>
      </w:r>
      <w:r w:rsidDel="00000000" w:rsidR="00000000" w:rsidRPr="00000000">
        <w:rPr>
          <w:rFonts w:ascii="Arial" w:cs="Arial" w:eastAsia="Arial" w:hAnsi="Arial"/>
          <w:rtl w:val="0"/>
        </w:rPr>
        <w:t xml:space="preserve"> 614-262-5094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Dirección: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5100 Karl Road, Columbus, OH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Horario:</w:t>
      </w:r>
      <w:r w:rsidDel="00000000" w:rsidR="00000000" w:rsidRPr="00000000">
        <w:rPr>
          <w:rFonts w:ascii="Arial" w:cs="Arial" w:eastAsia="Arial" w:hAnsi="Arial"/>
          <w:rtl w:val="0"/>
        </w:rPr>
        <w:t xml:space="preserve"> Martes 8 am y Jueves 3 pm.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Requisitos:</w:t>
      </w:r>
      <w:r w:rsidDel="00000000" w:rsidR="00000000" w:rsidRPr="00000000">
        <w:rPr>
          <w:rFonts w:ascii="Arial" w:cs="Arial" w:eastAsia="Arial" w:hAnsi="Arial"/>
          <w:rtl w:val="0"/>
        </w:rPr>
        <w:t xml:space="preserve"> Debe traer su identificación, lista de medicamentos que usa y cualquier condición médica que tenga.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Salud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omunidad de la Iglesia Vineyard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Ofrecen exámenes físicos laborales para adultos sin costo. Atienden solo con cita previa así que comuníquese por teléfono para solicitar una cita. Usualmente tienen voluntarios que hablan español y pueden ayudar a traducir.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Teléfono:</w:t>
      </w:r>
      <w:r w:rsidDel="00000000" w:rsidR="00000000" w:rsidRPr="00000000">
        <w:rPr>
          <w:rFonts w:ascii="Arial" w:cs="Arial" w:eastAsia="Arial" w:hAnsi="Arial"/>
          <w:rtl w:val="0"/>
        </w:rPr>
        <w:t xml:space="preserve"> 614-259-5428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Dirección: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6000 Cooper Rd, Westerville, OH 43081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Horario: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Primer Sábado del mes: Atienden en la mañana a partir de las 9 am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Segundo, tercer y cuarto Martes del mes: Atienden en la tarde a partir de las 5:30 pm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Requisitos: </w:t>
      </w:r>
      <w:r w:rsidDel="00000000" w:rsidR="00000000" w:rsidRPr="00000000">
        <w:rPr>
          <w:rFonts w:ascii="Arial" w:cs="Arial" w:eastAsia="Arial" w:hAnsi="Arial"/>
          <w:rtl w:val="0"/>
        </w:rPr>
        <w:t xml:space="preserve">Debe traer su identificación, registro de vacunas, lista de medicamentos que usa y cualquier condición médica que tenga.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line="276" w:lineRule="auto"/>
      <w:rPr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Revised: Sept 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E609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E609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E609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E609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E609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E609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E609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E609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E609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E609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E609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E609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E609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E609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E609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E609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E609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E609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E609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09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E609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09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E609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E609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E609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E609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E609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09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E6099"/>
    <w:rPr>
      <w:b w:val="1"/>
      <w:bCs w:val="1"/>
      <w:smallCaps w:val="1"/>
      <w:color w:val="0f4761" w:themeColor="accent1" w:themeShade="0000BF"/>
      <w:spacing w:val="5"/>
    </w:rPr>
  </w:style>
  <w:style w:type="paragraph" w:styleId="ListBullet">
    <w:name w:val="List Bullet"/>
    <w:basedOn w:val="Normal"/>
    <w:uiPriority w:val="9"/>
    <w:qFormat w:val="1"/>
    <w:rsid w:val="00CE6099"/>
    <w:pPr>
      <w:numPr>
        <w:numId w:val="1"/>
      </w:numPr>
      <w:spacing w:after="120" w:line="259" w:lineRule="auto"/>
    </w:pPr>
    <w:rPr>
      <w:color w:val="595959" w:themeColor="text1" w:themeTint="0000A6"/>
      <w:kern w:val="0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 w:val="1"/>
    <w:rsid w:val="00CE609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E609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E609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nIMCwTvZI0NXWU+OoIjk0G2MaQ==">CgMxLjA4AHIhMWdBUXY5aVFXb0hWdE5fWnBKdWFHWVZlanpNZFlUXzZT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2024-09-20T21:08:00Z</dcterms:created>
  <dc:creator>Hadley, Christine</dc:creator>
</cp:coreProperties>
</file>