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color w:val="ff0000"/>
        </w:rPr>
      </w:pPr>
      <w:sdt>
        <w:sdtPr>
          <w:tag w:val="goog_rdk_0"/>
        </w:sdtPr>
        <w:sdtContent>
          <w:commentRangeStart w:id="0"/>
        </w:sdtContent>
      </w:sdt>
      <w:r w:rsidDel="00000000" w:rsidR="00000000" w:rsidRPr="00000000">
        <w:rPr>
          <w:b w:val="1"/>
          <w:rtl w:val="0"/>
        </w:rPr>
        <w:t xml:space="preserve">Southeast</w:t>
      </w:r>
      <w:commentRangeEnd w:id="0"/>
      <w:r w:rsidDel="00000000" w:rsidR="00000000" w:rsidRPr="00000000">
        <w:commentReference w:id="0"/>
      </w:r>
      <w:r w:rsidDel="00000000" w:rsidR="00000000" w:rsidRPr="00000000">
        <w:rPr>
          <w:b w:val="1"/>
          <w:rtl w:val="0"/>
        </w:rPr>
        <w:t xml:space="preserve"> Healthcare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Southeast Healthcare Behavioral Health Assessments &amp; Treatment: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Tienen un  sistema de aceptación para cualquiera que sienta que necesita servicios enfocados en salud mental. Esto es lo que necesitas para comenzar: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u w:val="single"/>
          <w:rtl w:val="0"/>
        </w:rPr>
        <w:t xml:space="preserve">Paso 1:</w:t>
      </w:r>
      <w:r w:rsidDel="00000000" w:rsidR="00000000" w:rsidRPr="00000000">
        <w:rPr>
          <w:rtl w:val="0"/>
        </w:rPr>
        <w:t xml:space="preserve"> Comenzamos con una breve entrevista para ver cual es el siguiente paso. Esto ocurre de Lunes a Viernes entre las 8 am y 12 pm en nuestra clínica en Downtown Columbus. Los cupos para la entrevista son por orden de llegada en este horario.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u w:val="single"/>
          <w:rtl w:val="0"/>
        </w:rPr>
        <w:t xml:space="preserve">Paso 2:</w:t>
      </w:r>
      <w:r w:rsidDel="00000000" w:rsidR="00000000" w:rsidRPr="00000000">
        <w:rPr>
          <w:rtl w:val="0"/>
        </w:rPr>
        <w:t xml:space="preserve"> Después de la entrevista inicial, a un paciente se le puede dar una cita para una evaluación. El proceso de evaluación dura entre 90 minutos y 2 horas. Aquí se le harán una serie de preguntas diagnósticas para desarrollar un reporte con un diagnóstico y justificar tratamiento. 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u w:val="single"/>
          <w:rtl w:val="0"/>
        </w:rPr>
        <w:t xml:space="preserve">Paso 3: </w:t>
      </w:r>
      <w:r w:rsidDel="00000000" w:rsidR="00000000" w:rsidRPr="00000000">
        <w:rPr>
          <w:rtl w:val="0"/>
        </w:rPr>
        <w:t xml:space="preserve">Luego de la entrevista, te conectaremos con el nivel apropiado de cuidado que necesites, lo cual puede ser un terapeuta, psiquiatra, etc.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  <w:t xml:space="preserve">Toman entre 3 a 6 semanas a conectarlo con un terapeuta u otro profesional luego de que se determine que tipo de cuidado necesita. 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u w:val="single"/>
          <w:rtl w:val="0"/>
        </w:rPr>
        <w:t xml:space="preserve">Direccion:</w:t>
      </w:r>
      <w:r w:rsidDel="00000000" w:rsidR="00000000" w:rsidRPr="00000000">
        <w:rPr>
          <w:rtl w:val="0"/>
        </w:rPr>
        <w:t xml:space="preserve">16 W. Long Street Columbus, OH 43215</w:t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u w:val="single"/>
          <w:rtl w:val="0"/>
        </w:rPr>
        <w:t xml:space="preserve">Telefono: </w:t>
      </w:r>
      <w:r w:rsidDel="00000000" w:rsidR="00000000" w:rsidRPr="00000000">
        <w:rPr>
          <w:rtl w:val="0"/>
        </w:rPr>
        <w:t xml:space="preserve">(614) 225-0990</w:t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color w:val="ff0000"/>
        </w:rPr>
      </w:pPr>
      <w:sdt>
        <w:sdtPr>
          <w:tag w:val="goog_rdk_1"/>
        </w:sdtPr>
        <w:sdtContent>
          <w:commentRangeStart w:id="1"/>
        </w:sdtContent>
      </w:sdt>
      <w:r w:rsidDel="00000000" w:rsidR="00000000" w:rsidRPr="00000000">
        <w:rPr>
          <w:b w:val="1"/>
          <w:rtl w:val="0"/>
        </w:rPr>
        <w:t xml:space="preserve">Behavioral Health Immediate Care at Harding Hospital</w:t>
      </w:r>
      <w:commentRangeEnd w:id="1"/>
      <w:r w:rsidDel="00000000" w:rsidR="00000000" w:rsidRPr="00000000">
        <w:commentReference w:id="1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  <w:t xml:space="preserve">Clinica Behavioral Health Immediate Care (BHIC) parte del Ohio State University Wexner Medical Center es un programa de salud mental para adultos que necesiten cuidado a corto plazo hasta que puedan conseguir verse con su doctor regular. Esta clínica sólo lo puedo atender por un máximo de 2 meses, o hasta que consiga un doctor/terapeuta regular, lo que ocurra primero. </w:t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Problemas que pueden atender: Depresión, ansiedad, desorden bipolar. 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  <w:t xml:space="preserve">Los servicios se ofrecen con cita walk-in por orden de llegada. Atienden los: Lunes, Martes, Jueves y Viernes de 11 am a 5:30 pm o hasta que se agoten los cupos. Debe llegar a recepción en el lobby del Hospital Harding para registrarse.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u w:val="single"/>
          <w:rtl w:val="0"/>
        </w:rPr>
        <w:t xml:space="preserve">Direccion:</w:t>
      </w:r>
      <w:r w:rsidDel="00000000" w:rsidR="00000000" w:rsidRPr="00000000">
        <w:rPr>
          <w:rtl w:val="0"/>
        </w:rPr>
        <w:t xml:space="preserve"> 1670 Upham Drive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Primer piso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Columbus, OH 43210</w:t>
      </w:r>
    </w:p>
    <w:p w:rsidR="00000000" w:rsidDel="00000000" w:rsidP="00000000" w:rsidRDefault="00000000" w:rsidRPr="00000000" w14:paraId="00000015">
      <w:pPr>
        <w:rPr>
          <w:highlight w:val="white"/>
        </w:rPr>
      </w:pPr>
      <w:r w:rsidDel="00000000" w:rsidR="00000000" w:rsidRPr="00000000">
        <w:rPr>
          <w:u w:val="single"/>
          <w:rtl w:val="0"/>
        </w:rPr>
        <w:t xml:space="preserve">Telefono: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white"/>
          <w:rtl w:val="0"/>
        </w:rPr>
        <w:t xml:space="preserve">614-293-8295</w:t>
      </w:r>
    </w:p>
    <w:p w:rsidR="00000000" w:rsidDel="00000000" w:rsidP="00000000" w:rsidRDefault="00000000" w:rsidRPr="00000000" w14:paraId="00000016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Teleayuda Ohio</w:t>
      </w:r>
    </w:p>
    <w:p w:rsidR="00000000" w:rsidDel="00000000" w:rsidP="00000000" w:rsidRDefault="00000000" w:rsidRPr="00000000" w14:paraId="00000018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Un programa especializado en psicoterapia para latinos, ofrecido por latinos.</w:t>
      </w:r>
    </w:p>
    <w:p w:rsidR="00000000" w:rsidDel="00000000" w:rsidP="00000000" w:rsidRDefault="00000000" w:rsidRPr="00000000" w14:paraId="00000019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Son proveedores de salud mental que ofrecen terapia culturalmente apropiada por parte de terapeutas bilingües y multiculturales. Los servicios se pueden brindar en cualquier lugar de Ohio a través de telesalud o en persona en su ubicación de Cleveland. Los servicios se ofrecen en inglés y español. Las terapias incluyen TCC, TCD, EMDR, IFS, experiencia somática, técnicas centradas en soluciones y basadas en la atención plena.</w:t>
      </w:r>
    </w:p>
    <w:p w:rsidR="00000000" w:rsidDel="00000000" w:rsidP="00000000" w:rsidRDefault="00000000" w:rsidRPr="00000000" w14:paraId="0000001A">
      <w:pPr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Programa:</w:t>
      </w:r>
      <w:r w:rsidDel="00000000" w:rsidR="00000000" w:rsidRPr="00000000">
        <w:rPr>
          <w:highlight w:val="white"/>
          <w:rtl w:val="0"/>
        </w:rPr>
        <w:t xml:space="preserve"> Terapia individual, terapia de pareja, capacitaciones profesionales y clases para padres</w:t>
      </w:r>
    </w:p>
    <w:p w:rsidR="00000000" w:rsidDel="00000000" w:rsidP="00000000" w:rsidRDefault="00000000" w:rsidRPr="00000000" w14:paraId="0000001B">
      <w:pPr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Elegibilidad:</w:t>
      </w:r>
      <w:r w:rsidDel="00000000" w:rsidR="00000000" w:rsidRPr="00000000">
        <w:rPr>
          <w:highlight w:val="white"/>
          <w:rtl w:val="0"/>
        </w:rPr>
        <w:t xml:space="preserve"> Personas mayores de 17 años que se identifican como hispanas / latinas</w:t>
      </w:r>
    </w:p>
    <w:p w:rsidR="00000000" w:rsidDel="00000000" w:rsidP="00000000" w:rsidRDefault="00000000" w:rsidRPr="00000000" w14:paraId="0000001C">
      <w:pPr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Costo:</w:t>
      </w:r>
      <w:r w:rsidDel="00000000" w:rsidR="00000000" w:rsidRPr="00000000">
        <w:rPr>
          <w:highlight w:val="white"/>
          <w:rtl w:val="0"/>
        </w:rPr>
        <w:t xml:space="preserve"> Aceptan la mayoría de los seguros privados, algunos Medicaid. También tienen programas de asistencia financiera donde el costo puede ser reducido basado en sus ingresos. </w:t>
      </w:r>
    </w:p>
    <w:p w:rsidR="00000000" w:rsidDel="00000000" w:rsidP="00000000" w:rsidRDefault="00000000" w:rsidRPr="00000000" w14:paraId="0000001D">
      <w:pPr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Referencia:</w:t>
      </w:r>
      <w:r w:rsidDel="00000000" w:rsidR="00000000" w:rsidRPr="00000000">
        <w:rPr>
          <w:highlight w:val="white"/>
          <w:rtl w:val="0"/>
        </w:rPr>
        <w:t xml:space="preserve">  Llame para programar una consulta telefónica gratuita de 15 minutos</w:t>
      </w:r>
    </w:p>
    <w:p w:rsidR="00000000" w:rsidDel="00000000" w:rsidP="00000000" w:rsidRDefault="00000000" w:rsidRPr="00000000" w14:paraId="0000001E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highlight w:val="white"/>
        </w:rPr>
      </w:pPr>
      <w:r w:rsidDel="00000000" w:rsidR="00000000" w:rsidRPr="00000000">
        <w:rPr>
          <w:u w:val="single"/>
          <w:rtl w:val="0"/>
        </w:rPr>
        <w:t xml:space="preserve">Direccion: </w:t>
      </w:r>
      <w:r w:rsidDel="00000000" w:rsidR="00000000" w:rsidRPr="00000000">
        <w:rPr>
          <w:highlight w:val="white"/>
          <w:rtl w:val="0"/>
        </w:rPr>
        <w:t xml:space="preserve">2101 Richmond Road, Beachwood, Ohio 44122</w:t>
      </w:r>
    </w:p>
    <w:p w:rsidR="00000000" w:rsidDel="00000000" w:rsidP="00000000" w:rsidRDefault="00000000" w:rsidRPr="00000000" w14:paraId="00000020">
      <w:pPr>
        <w:rPr>
          <w:highlight w:val="white"/>
        </w:rPr>
      </w:pPr>
      <w:r w:rsidDel="00000000" w:rsidR="00000000" w:rsidRPr="00000000">
        <w:rPr>
          <w:u w:val="single"/>
          <w:rtl w:val="0"/>
        </w:rPr>
        <w:t xml:space="preserve">Telefono:</w:t>
      </w:r>
      <w:r w:rsidDel="00000000" w:rsidR="00000000" w:rsidRPr="00000000">
        <w:rPr>
          <w:highlight w:val="white"/>
          <w:rtl w:val="0"/>
        </w:rPr>
        <w:t xml:space="preserve">(216) 367-5054 o (216) 446-7848</w:t>
      </w:r>
    </w:p>
    <w:p w:rsidR="00000000" w:rsidDel="00000000" w:rsidP="00000000" w:rsidRDefault="00000000" w:rsidRPr="00000000" w14:paraId="00000021">
      <w:pPr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Pagina Web: </w:t>
      </w:r>
      <w:r w:rsidDel="00000000" w:rsidR="00000000" w:rsidRPr="00000000">
        <w:rPr>
          <w:highlight w:val="white"/>
          <w:rtl w:val="0"/>
        </w:rPr>
        <w:t xml:space="preserve">https://teleayudaohio.com</w:t>
      </w:r>
    </w:p>
    <w:p w:rsidR="00000000" w:rsidDel="00000000" w:rsidP="00000000" w:rsidRDefault="00000000" w:rsidRPr="00000000" w14:paraId="00000022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Centro Familiar San Vicente (SVFC)</w:t>
      </w:r>
    </w:p>
    <w:p w:rsidR="00000000" w:rsidDel="00000000" w:rsidP="00000000" w:rsidRDefault="00000000" w:rsidRPr="00000000" w14:paraId="00000024">
      <w:pPr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Servicios de intervención y tratamiento de salud conductual para jóvenes con problemas emocionales y conductuales.</w:t>
      </w:r>
    </w:p>
    <w:p w:rsidR="00000000" w:rsidDel="00000000" w:rsidP="00000000" w:rsidRDefault="00000000" w:rsidRPr="00000000" w14:paraId="00000025">
      <w:pPr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Programa </w:t>
      </w:r>
      <w:r w:rsidDel="00000000" w:rsidR="00000000" w:rsidRPr="00000000">
        <w:rPr>
          <w:highlight w:val="white"/>
          <w:rtl w:val="0"/>
        </w:rPr>
        <w:t xml:space="preserve">: Servicios para pacientes ambulatorios y hospitalizados (en el hogar y en la escuela), telesalud, programas terapéuticos preescolares y extraescolares, atención residencial, apoyo para familias de acogida y servicios especializados para niños hispanos/latinos. Los niños con diagnóstico de autismo son elegibles para terapias de juego y salud mental para pacientes ambulatorios. No necesita referencia de un médico para ser atendido. </w:t>
      </w:r>
    </w:p>
    <w:p w:rsidR="00000000" w:rsidDel="00000000" w:rsidP="00000000" w:rsidRDefault="00000000" w:rsidRPr="00000000" w14:paraId="00000026">
      <w:pPr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Elegibilidad:</w:t>
      </w:r>
      <w:r w:rsidDel="00000000" w:rsidR="00000000" w:rsidRPr="00000000">
        <w:rPr>
          <w:highlight w:val="white"/>
          <w:rtl w:val="0"/>
        </w:rPr>
        <w:t xml:space="preserve"> Jóvenes de 3 a 18 años.</w:t>
      </w:r>
    </w:p>
    <w:p w:rsidR="00000000" w:rsidDel="00000000" w:rsidP="00000000" w:rsidRDefault="00000000" w:rsidRPr="00000000" w14:paraId="00000027">
      <w:pPr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Costo:</w:t>
      </w:r>
      <w:r w:rsidDel="00000000" w:rsidR="00000000" w:rsidRPr="00000000">
        <w:rPr>
          <w:highlight w:val="white"/>
          <w:rtl w:val="0"/>
        </w:rPr>
        <w:t xml:space="preserve"> Las terapias se pueden facturar a Medicaid y a una variedad de seguros.</w:t>
      </w:r>
    </w:p>
    <w:p w:rsidR="00000000" w:rsidDel="00000000" w:rsidP="00000000" w:rsidRDefault="00000000" w:rsidRPr="00000000" w14:paraId="00000028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highlight w:val="white"/>
        </w:rPr>
      </w:pPr>
      <w:r w:rsidDel="00000000" w:rsidR="00000000" w:rsidRPr="00000000">
        <w:rPr>
          <w:u w:val="single"/>
          <w:rtl w:val="0"/>
        </w:rPr>
        <w:t xml:space="preserve">Direccion: </w:t>
      </w:r>
      <w:r w:rsidDel="00000000" w:rsidR="00000000" w:rsidRPr="00000000">
        <w:rPr>
          <w:highlight w:val="white"/>
          <w:rtl w:val="0"/>
        </w:rPr>
        <w:t xml:space="preserve">1490 East Main Street, Columbus, Ohio 43205</w:t>
      </w:r>
    </w:p>
    <w:p w:rsidR="00000000" w:rsidDel="00000000" w:rsidP="00000000" w:rsidRDefault="00000000" w:rsidRPr="00000000" w14:paraId="0000002A">
      <w:pPr>
        <w:rPr>
          <w:highlight w:val="white"/>
        </w:rPr>
      </w:pPr>
      <w:r w:rsidDel="00000000" w:rsidR="00000000" w:rsidRPr="00000000">
        <w:rPr>
          <w:u w:val="single"/>
          <w:rtl w:val="0"/>
        </w:rPr>
        <w:t xml:space="preserve">Telefono: </w:t>
      </w:r>
      <w:r w:rsidDel="00000000" w:rsidR="00000000" w:rsidRPr="00000000">
        <w:rPr>
          <w:highlight w:val="white"/>
          <w:rtl w:val="0"/>
        </w:rPr>
        <w:t xml:space="preserve">(614) 252-0731 o (614) 824-5437</w:t>
      </w:r>
    </w:p>
    <w:p w:rsidR="00000000" w:rsidDel="00000000" w:rsidP="00000000" w:rsidRDefault="00000000" w:rsidRPr="00000000" w14:paraId="0000002B">
      <w:pPr>
        <w:rPr>
          <w:highlight w:val="white"/>
        </w:rPr>
      </w:pPr>
      <w:r w:rsidDel="00000000" w:rsidR="00000000" w:rsidRPr="00000000">
        <w:rPr>
          <w:highlight w:val="white"/>
          <w:u w:val="single"/>
          <w:rtl w:val="0"/>
        </w:rPr>
        <w:t xml:space="preserve">Pagina Web: </w:t>
      </w:r>
      <w:r w:rsidDel="00000000" w:rsidR="00000000" w:rsidRPr="00000000">
        <w:rPr>
          <w:highlight w:val="white"/>
          <w:rtl w:val="0"/>
        </w:rPr>
        <w:t xml:space="preserve">svfc.org </w:t>
      </w:r>
    </w:p>
    <w:p w:rsidR="00000000" w:rsidDel="00000000" w:rsidP="00000000" w:rsidRDefault="00000000" w:rsidRPr="00000000" w14:paraId="0000002C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comment w:author="Clinica Latina" w:id="1" w:date="2024-07-01T17:17:47Z"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They are a clinic located at Harding Hospital that serve as a bridge to care. They provide short term treatment (medication management, therapy or treatment) while patients are able to meet with their outpatient provider. Self-pay, most major insurances, medicare/medicaid accepted. Patients only able to be seen for two months or until appointment with outpatient provider, whichever is sooner. See only via walk-ins until appointments are full.</w:t>
      </w:r>
    </w:p>
  </w:comment>
  <w:comment w:author="Clinica Latina" w:id="0" w:date="2024-07-01T17:17:19Z"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Medical center to assess and find treatment plans for patients with a range of medical conditions. Accept insurance, medicare/medicaid, work with sliding scale fees for uninsured patients. They might also be able to help with obtaining medicare/medicaid if they qualify. Also have dentistry and primary care services.</w:t>
      </w:r>
    </w:p>
  </w:comment>
</w:comments>
</file>

<file path=word/commentsExtended.xml><?xml version="1.0" encoding="utf-8"?>
<w15:commentsEx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15:commentEx w15:paraId="00000034" w15:done="0"/>
  <w15:commentEx w15:paraId="00000035" w15:done="0"/>
</w15:commentsEx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spacing w:line="276" w:lineRule="auto"/>
      <w:rPr/>
    </w:pPr>
    <w:r w:rsidDel="00000000" w:rsidR="00000000" w:rsidRPr="00000000">
      <w:rPr>
        <w:color w:val="666666"/>
        <w:sz w:val="20"/>
        <w:szCs w:val="20"/>
        <w:rtl w:val="0"/>
      </w:rPr>
      <w:t xml:space="preserve">Revised: Sept 2024</w:t>
    </w: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quWdfM7FqkcPePhwCrZUQEmWVw==">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